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E9DA" w14:textId="77777777" w:rsidR="008E2063" w:rsidRPr="00B15582" w:rsidRDefault="00A236AE" w:rsidP="00997ED2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 xml:space="preserve">Question </w:t>
      </w:r>
      <w:r w:rsidR="00195B63" w:rsidRPr="00B15582">
        <w:rPr>
          <w:rFonts w:cs="Times New Roman"/>
          <w:b/>
          <w:szCs w:val="24"/>
        </w:rPr>
        <w:t>1</w:t>
      </w:r>
    </w:p>
    <w:p w14:paraId="77BE562B" w14:textId="19B47AC8" w:rsidR="00195B63" w:rsidRPr="00B15582" w:rsidRDefault="00A236AE" w:rsidP="00997ED2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b/>
          <w:szCs w:val="24"/>
        </w:rPr>
        <w:tab/>
      </w:r>
      <w:r w:rsidR="00E90F8F" w:rsidRPr="00B15582">
        <w:rPr>
          <w:rFonts w:cs="Times New Roman"/>
          <w:szCs w:val="24"/>
        </w:rPr>
        <w:t xml:space="preserve">The historians who study early African history experienced several challenges. </w:t>
      </w:r>
      <w:r w:rsidR="007A297F" w:rsidRPr="00B15582">
        <w:rPr>
          <w:rFonts w:cs="Times New Roman"/>
          <w:szCs w:val="24"/>
        </w:rPr>
        <w:t xml:space="preserve">Eurocentric scholars have had the opinion that </w:t>
      </w:r>
      <w:r w:rsidR="00EA02F3" w:rsidRPr="00B15582">
        <w:rPr>
          <w:rFonts w:cs="Times New Roman"/>
          <w:szCs w:val="24"/>
        </w:rPr>
        <w:t xml:space="preserve">the history of Africa started </w:t>
      </w:r>
      <w:r w:rsidR="00CB0777" w:rsidRPr="00B15582">
        <w:rPr>
          <w:rFonts w:cs="Times New Roman"/>
          <w:szCs w:val="24"/>
        </w:rPr>
        <w:t>with the invasion and colonization of</w:t>
      </w:r>
      <w:r w:rsidR="00EA02F3" w:rsidRPr="00B15582">
        <w:rPr>
          <w:rFonts w:cs="Times New Roman"/>
          <w:szCs w:val="24"/>
        </w:rPr>
        <w:t xml:space="preserve"> Africa. </w:t>
      </w:r>
      <w:r w:rsidR="009B1405" w:rsidRPr="00B15582">
        <w:rPr>
          <w:rFonts w:cs="Times New Roman"/>
          <w:szCs w:val="24"/>
        </w:rPr>
        <w:t>The myth has affected scholars, especially those studying early African history.</w:t>
      </w:r>
      <w:r w:rsidR="00AC24ED" w:rsidRPr="00B15582">
        <w:rPr>
          <w:rFonts w:cs="Times New Roman"/>
          <w:szCs w:val="24"/>
        </w:rPr>
        <w:t xml:space="preserve"> </w:t>
      </w:r>
      <w:r w:rsidR="00DD523A" w:rsidRPr="00B15582">
        <w:rPr>
          <w:rFonts w:cs="Times New Roman"/>
          <w:color w:val="222222"/>
          <w:szCs w:val="24"/>
          <w:shd w:val="clear" w:color="auto" w:fill="FFFFFF"/>
        </w:rPr>
        <w:t>Pillay (2018)</w:t>
      </w:r>
      <w:r w:rsidR="00DD523A">
        <w:rPr>
          <w:rFonts w:cs="Times New Roman"/>
          <w:color w:val="222222"/>
          <w:szCs w:val="24"/>
          <w:shd w:val="clear" w:color="auto" w:fill="FFFFFF"/>
        </w:rPr>
        <w:t xml:space="preserve"> claim that </w:t>
      </w:r>
      <w:r w:rsidR="00DD523A">
        <w:rPr>
          <w:rFonts w:cs="Times New Roman"/>
          <w:szCs w:val="24"/>
        </w:rPr>
        <w:t>t</w:t>
      </w:r>
      <w:r w:rsidR="00AC24ED" w:rsidRPr="00B15582">
        <w:rPr>
          <w:rFonts w:cs="Times New Roman"/>
          <w:szCs w:val="24"/>
        </w:rPr>
        <w:t xml:space="preserve">he ideas and facts presented by scholars who study ancient African history </w:t>
      </w:r>
      <w:r w:rsidR="007232AA" w:rsidRPr="00B15582">
        <w:rPr>
          <w:rFonts w:cs="Times New Roman"/>
          <w:szCs w:val="24"/>
        </w:rPr>
        <w:t>are</w:t>
      </w:r>
      <w:r w:rsidR="00AC24ED" w:rsidRPr="00B15582">
        <w:rPr>
          <w:rFonts w:cs="Times New Roman"/>
          <w:szCs w:val="24"/>
        </w:rPr>
        <w:t xml:space="preserve"> thus perceived as a myth due to the view of Eurocentric philosophers. </w:t>
      </w:r>
      <w:r w:rsidR="007232AA" w:rsidRPr="00B15582">
        <w:rPr>
          <w:rFonts w:cs="Times New Roman"/>
          <w:szCs w:val="24"/>
        </w:rPr>
        <w:t xml:space="preserve">Also, little research has been done concerning African history, and that becomes a challenge to historians studying it. </w:t>
      </w:r>
      <w:r w:rsidR="00ED67ED" w:rsidRPr="00B15582">
        <w:rPr>
          <w:rFonts w:cs="Times New Roman"/>
          <w:szCs w:val="24"/>
        </w:rPr>
        <w:t xml:space="preserve">Unlike Greek and Roman history, </w:t>
      </w:r>
      <w:r w:rsidR="00BA75FE" w:rsidRPr="00B15582">
        <w:rPr>
          <w:rFonts w:cs="Times New Roman"/>
          <w:szCs w:val="24"/>
        </w:rPr>
        <w:t>African history has not been fully examined and researched</w:t>
      </w:r>
      <w:r w:rsidR="000B77AA">
        <w:rPr>
          <w:rFonts w:cs="Times New Roman"/>
          <w:szCs w:val="24"/>
        </w:rPr>
        <w:t xml:space="preserve"> (</w:t>
      </w:r>
      <w:r w:rsidR="000B77AA" w:rsidRPr="00B15582">
        <w:rPr>
          <w:rFonts w:cs="Times New Roman"/>
          <w:color w:val="222222"/>
          <w:szCs w:val="24"/>
          <w:shd w:val="clear" w:color="auto" w:fill="FFFFFF"/>
        </w:rPr>
        <w:t>Gestrich, 2019).</w:t>
      </w:r>
    </w:p>
    <w:p w14:paraId="5BFC97D8" w14:textId="77777777" w:rsidR="00E626DC" w:rsidRPr="00B15582" w:rsidRDefault="00A236AE" w:rsidP="00997ED2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ab/>
      </w:r>
      <w:r w:rsidR="004E54FE" w:rsidRPr="00B15582">
        <w:rPr>
          <w:rFonts w:cs="Times New Roman"/>
          <w:szCs w:val="24"/>
        </w:rPr>
        <w:t xml:space="preserve">The Trans-Saharan trade played a significant role in the region and in other parts of Africa. </w:t>
      </w:r>
      <w:r w:rsidR="00254C0D" w:rsidRPr="00B15582">
        <w:rPr>
          <w:rFonts w:cs="Times New Roman"/>
          <w:szCs w:val="24"/>
        </w:rPr>
        <w:t xml:space="preserve">The trade led to the growth of empires such as Mali and Ghana. Ghana, for instance, grew as a result of Gold which was a profitable trade commodity. </w:t>
      </w:r>
      <w:r w:rsidR="007B4A68" w:rsidRPr="00B15582">
        <w:rPr>
          <w:rFonts w:cs="Times New Roman"/>
          <w:szCs w:val="24"/>
        </w:rPr>
        <w:t xml:space="preserve">The trade also led to the spread of Islamic culture and religion, which gave the people of West Africa their identity. </w:t>
      </w:r>
      <w:r w:rsidR="000C7C39" w:rsidRPr="00B15582">
        <w:rPr>
          <w:rFonts w:cs="Times New Roman"/>
          <w:szCs w:val="24"/>
        </w:rPr>
        <w:t>Islam enabled Ghana to expand trade routes as the trade merchants were Muslims.</w:t>
      </w:r>
    </w:p>
    <w:p w14:paraId="045A2CCA" w14:textId="77777777" w:rsidR="008E2063" w:rsidRPr="00B15582" w:rsidRDefault="00A236AE" w:rsidP="00997ED2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>Question 2</w:t>
      </w:r>
    </w:p>
    <w:p w14:paraId="1274E367" w14:textId="6E3630FF" w:rsidR="00856FF7" w:rsidRPr="00B15582" w:rsidRDefault="00A236AE" w:rsidP="00997ED2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b/>
          <w:szCs w:val="24"/>
        </w:rPr>
        <w:tab/>
      </w:r>
      <w:r w:rsidR="007E4CB2" w:rsidRPr="00B15582">
        <w:rPr>
          <w:rFonts w:cs="Times New Roman"/>
          <w:szCs w:val="24"/>
        </w:rPr>
        <w:t>The major plagues originated from Asia and spread across Europe in the 13</w:t>
      </w:r>
      <w:r w:rsidR="007E4CB2" w:rsidRPr="00B15582">
        <w:rPr>
          <w:rFonts w:cs="Times New Roman"/>
          <w:szCs w:val="24"/>
          <w:vertAlign w:val="superscript"/>
        </w:rPr>
        <w:t>th</w:t>
      </w:r>
      <w:r w:rsidR="007E4CB2" w:rsidRPr="00B15582">
        <w:rPr>
          <w:rFonts w:cs="Times New Roman"/>
          <w:szCs w:val="24"/>
        </w:rPr>
        <w:t xml:space="preserve"> and 14</w:t>
      </w:r>
      <w:r w:rsidR="007E4CB2" w:rsidRPr="00B15582">
        <w:rPr>
          <w:rFonts w:cs="Times New Roman"/>
          <w:szCs w:val="24"/>
          <w:vertAlign w:val="superscript"/>
        </w:rPr>
        <w:t>th</w:t>
      </w:r>
      <w:r w:rsidR="007E4CB2" w:rsidRPr="00B15582">
        <w:rPr>
          <w:rFonts w:cs="Times New Roman"/>
          <w:szCs w:val="24"/>
        </w:rPr>
        <w:t xml:space="preserve"> centuries. </w:t>
      </w:r>
      <w:r w:rsidR="00937113" w:rsidRPr="00B15582">
        <w:rPr>
          <w:rFonts w:cs="Times New Roman"/>
          <w:szCs w:val="24"/>
        </w:rPr>
        <w:t xml:space="preserve">The Black Death, for instance, originated from Asia and killed approximately 20 million Europeans. </w:t>
      </w:r>
      <w:r w:rsidR="005D3065" w:rsidRPr="00B15582">
        <w:rPr>
          <w:rFonts w:cs="Times New Roman"/>
          <w:szCs w:val="24"/>
        </w:rPr>
        <w:t>The following factors contributed to the spread of the plague. In the 14</w:t>
      </w:r>
      <w:r w:rsidR="005D3065" w:rsidRPr="00B15582">
        <w:rPr>
          <w:rFonts w:cs="Times New Roman"/>
          <w:szCs w:val="24"/>
          <w:vertAlign w:val="superscript"/>
        </w:rPr>
        <w:t>th</w:t>
      </w:r>
      <w:r w:rsidR="005D3065" w:rsidRPr="00B15582">
        <w:rPr>
          <w:rFonts w:cs="Times New Roman"/>
          <w:szCs w:val="24"/>
        </w:rPr>
        <w:t xml:space="preserve"> century, Asia had developed major routes of trade, and they used ship voyages that could sail for two months. In 1347, twelve trade ships from Asia sailed across </w:t>
      </w:r>
      <w:r w:rsidR="007F379C" w:rsidRPr="00B15582">
        <w:rPr>
          <w:rFonts w:cs="Times New Roman"/>
          <w:szCs w:val="24"/>
        </w:rPr>
        <w:t>the Black</w:t>
      </w:r>
      <w:r w:rsidR="005D3065" w:rsidRPr="00B15582">
        <w:rPr>
          <w:rFonts w:cs="Times New Roman"/>
          <w:szCs w:val="24"/>
        </w:rPr>
        <w:t xml:space="preserve"> Sea and reached the port of the Si</w:t>
      </w:r>
      <w:r w:rsidR="00A42C5A" w:rsidRPr="00B15582">
        <w:rPr>
          <w:rFonts w:cs="Times New Roman"/>
          <w:szCs w:val="24"/>
        </w:rPr>
        <w:t>cil</w:t>
      </w:r>
      <w:r w:rsidR="005D3065" w:rsidRPr="00B15582">
        <w:rPr>
          <w:rFonts w:cs="Times New Roman"/>
          <w:szCs w:val="24"/>
        </w:rPr>
        <w:t xml:space="preserve">ian port. </w:t>
      </w:r>
      <w:r w:rsidR="007F379C" w:rsidRPr="00B15582">
        <w:rPr>
          <w:rFonts w:cs="Times New Roman"/>
          <w:szCs w:val="24"/>
        </w:rPr>
        <w:t xml:space="preserve">Many of the passengers from the ships had died, and many were affected by the plague. </w:t>
      </w:r>
      <w:r w:rsidR="00A02252" w:rsidRPr="00B15582">
        <w:rPr>
          <w:rFonts w:cs="Times New Roman"/>
          <w:szCs w:val="24"/>
        </w:rPr>
        <w:t xml:space="preserve">The plague thus used the trade routes that had been established and spread across China, </w:t>
      </w:r>
      <w:r w:rsidR="00B0288F" w:rsidRPr="00B15582">
        <w:rPr>
          <w:rFonts w:cs="Times New Roman"/>
          <w:szCs w:val="24"/>
        </w:rPr>
        <w:t>India</w:t>
      </w:r>
      <w:r w:rsidR="00A02252" w:rsidRPr="00B15582">
        <w:rPr>
          <w:rFonts w:cs="Times New Roman"/>
          <w:szCs w:val="24"/>
        </w:rPr>
        <w:t>, Egypt, and Syria, among others.</w:t>
      </w:r>
      <w:r w:rsidR="00C12F13" w:rsidRPr="00B15582">
        <w:rPr>
          <w:rFonts w:cs="Times New Roman"/>
          <w:szCs w:val="24"/>
        </w:rPr>
        <w:t xml:space="preserve"> The poor hygienic condition in the </w:t>
      </w:r>
      <w:r w:rsidR="00C12F13" w:rsidRPr="00B15582">
        <w:rPr>
          <w:rFonts w:cs="Times New Roman"/>
          <w:szCs w:val="24"/>
        </w:rPr>
        <w:lastRenderedPageBreak/>
        <w:t xml:space="preserve">ports further spread the plague in the various nations. </w:t>
      </w:r>
      <w:r w:rsidR="00634ABF" w:rsidRPr="00B15582">
        <w:rPr>
          <w:rFonts w:cs="Times New Roman"/>
          <w:szCs w:val="24"/>
        </w:rPr>
        <w:t xml:space="preserve">A bite of an infected rat and flea could as well transmit the disease. </w:t>
      </w:r>
    </w:p>
    <w:p w14:paraId="3002A68A" w14:textId="5D5E47A0" w:rsidR="000875E0" w:rsidRPr="00B15582" w:rsidRDefault="00A236AE" w:rsidP="00997ED2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>The plague had great social, political, and economic impacts on European societies.</w:t>
      </w:r>
      <w:r w:rsidR="00A30873" w:rsidRPr="00B15582">
        <w:rPr>
          <w:rFonts w:cs="Times New Roman"/>
          <w:szCs w:val="24"/>
        </w:rPr>
        <w:t xml:space="preserve"> </w:t>
      </w:r>
      <w:r w:rsidR="00A07012" w:rsidRPr="00B15582">
        <w:rPr>
          <w:rFonts w:cs="Times New Roman"/>
          <w:szCs w:val="24"/>
        </w:rPr>
        <w:t xml:space="preserve">Approximately 20 million people died across Europe, which greatly reduced the population. </w:t>
      </w:r>
      <w:r w:rsidR="002A36B4" w:rsidRPr="00B15582">
        <w:rPr>
          <w:rFonts w:cs="Times New Roman"/>
          <w:szCs w:val="24"/>
        </w:rPr>
        <w:t xml:space="preserve">The plague also affected trade as it disturbed the trading routes while weakening the people due to the symptoms such as vomiting, headaches, and shivering.  </w:t>
      </w:r>
    </w:p>
    <w:p w14:paraId="2944ABBA" w14:textId="77777777" w:rsidR="00F2498A" w:rsidRPr="00B15582" w:rsidRDefault="00A236AE" w:rsidP="00997ED2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>Question 3</w:t>
      </w:r>
    </w:p>
    <w:p w14:paraId="4A7CD915" w14:textId="77777777" w:rsidR="009D0E62" w:rsidRPr="00B15582" w:rsidRDefault="00A236AE" w:rsidP="00997ED2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b/>
          <w:szCs w:val="24"/>
        </w:rPr>
        <w:tab/>
      </w:r>
      <w:r w:rsidR="00E31680" w:rsidRPr="00B15582">
        <w:rPr>
          <w:rFonts w:cs="Times New Roman"/>
          <w:szCs w:val="24"/>
        </w:rPr>
        <w:t xml:space="preserve">Islam as a universal religion has the following features. </w:t>
      </w:r>
      <w:r w:rsidR="008C69B6" w:rsidRPr="00B15582">
        <w:rPr>
          <w:rFonts w:cs="Times New Roman"/>
          <w:szCs w:val="24"/>
        </w:rPr>
        <w:t xml:space="preserve">Muslims believe in the aspect of Ramadan, a month of fasting and praying. </w:t>
      </w:r>
      <w:r w:rsidR="009B71D5" w:rsidRPr="00B15582">
        <w:rPr>
          <w:rFonts w:cs="Times New Roman"/>
          <w:szCs w:val="24"/>
        </w:rPr>
        <w:t xml:space="preserve">In the month of Ramadan, all Muslims around the world tend to distant themselves from immoral behavior such as drinking alcohol. </w:t>
      </w:r>
      <w:r w:rsidR="00587725" w:rsidRPr="00B15582">
        <w:rPr>
          <w:rFonts w:cs="Times New Roman"/>
          <w:szCs w:val="24"/>
        </w:rPr>
        <w:t xml:space="preserve">It is also in the fasting month that Muslims believe that Allah will forgive their sins. </w:t>
      </w:r>
      <w:r w:rsidR="007327E4" w:rsidRPr="00B15582">
        <w:rPr>
          <w:rFonts w:cs="Times New Roman"/>
          <w:szCs w:val="24"/>
        </w:rPr>
        <w:t xml:space="preserve">The Islamic religion also has the ideas that prophets should have moral traits, be knowledgeable, and distract themselves from sins and personal desires. </w:t>
      </w:r>
      <w:r w:rsidR="009D2D1B" w:rsidRPr="00B15582">
        <w:rPr>
          <w:rFonts w:cs="Times New Roman"/>
          <w:szCs w:val="24"/>
        </w:rPr>
        <w:t xml:space="preserve">Those who possess these qualities can therefore be regarded as prophets and can be successors. </w:t>
      </w:r>
      <w:r w:rsidR="00024C17" w:rsidRPr="00B15582">
        <w:rPr>
          <w:rFonts w:cs="Times New Roman"/>
          <w:szCs w:val="24"/>
        </w:rPr>
        <w:t xml:space="preserve">The aspect of Allah is the creator of the world, and that beyond human understanding makes Islam a universal religion. </w:t>
      </w:r>
      <w:r w:rsidR="007424C2" w:rsidRPr="00B15582">
        <w:rPr>
          <w:rFonts w:cs="Times New Roman"/>
          <w:szCs w:val="24"/>
        </w:rPr>
        <w:t xml:space="preserve">All Muslims have the view that of all the creations, man is superior as he was given free will and plenty </w:t>
      </w:r>
      <w:r w:rsidR="001E6AB4" w:rsidRPr="00B15582">
        <w:rPr>
          <w:rFonts w:cs="Times New Roman"/>
          <w:szCs w:val="24"/>
        </w:rPr>
        <w:t xml:space="preserve">of </w:t>
      </w:r>
      <w:r w:rsidR="007424C2" w:rsidRPr="00B15582">
        <w:rPr>
          <w:rFonts w:cs="Times New Roman"/>
          <w:szCs w:val="24"/>
        </w:rPr>
        <w:t xml:space="preserve">capabilities. </w:t>
      </w:r>
    </w:p>
    <w:p w14:paraId="32A0E4A7" w14:textId="03C5DE05" w:rsidR="00F2498A" w:rsidRPr="00B15582" w:rsidRDefault="00A236AE" w:rsidP="003C775E">
      <w:pPr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 xml:space="preserve">Islamic </w:t>
      </w:r>
      <w:r w:rsidR="006600A6" w:rsidRPr="00B15582">
        <w:rPr>
          <w:rFonts w:cs="Times New Roman"/>
          <w:szCs w:val="24"/>
        </w:rPr>
        <w:t>r</w:t>
      </w:r>
      <w:r w:rsidRPr="00B15582">
        <w:rPr>
          <w:rFonts w:cs="Times New Roman"/>
          <w:szCs w:val="24"/>
        </w:rPr>
        <w:t xml:space="preserve">eligion spread in the following ways. </w:t>
      </w:r>
      <w:r w:rsidR="006600A6" w:rsidRPr="00B15582">
        <w:rPr>
          <w:rFonts w:cs="Times New Roman"/>
          <w:szCs w:val="24"/>
        </w:rPr>
        <w:t xml:space="preserve">In African societies such as Ghana, Islam spread through trade. </w:t>
      </w:r>
      <w:r w:rsidR="001C35AB" w:rsidRPr="00B15582">
        <w:rPr>
          <w:rFonts w:cs="Times New Roman"/>
          <w:szCs w:val="24"/>
        </w:rPr>
        <w:t>Prominent Muslim merchants of the time, such as Mansa Musa, were able to build mosques that encouraged the Islamic religion in Ghana.</w:t>
      </w:r>
      <w:r w:rsidR="00632CD0" w:rsidRPr="00B15582">
        <w:rPr>
          <w:rFonts w:cs="Times New Roman"/>
          <w:szCs w:val="24"/>
        </w:rPr>
        <w:t xml:space="preserve"> He also promoted Islamic learning, which made the African communities understand the culture of Muslims and even adopted it. </w:t>
      </w:r>
      <w:r w:rsidR="001C35AB" w:rsidRPr="00B15582">
        <w:rPr>
          <w:rFonts w:cs="Times New Roman"/>
          <w:szCs w:val="24"/>
        </w:rPr>
        <w:t xml:space="preserve"> </w:t>
      </w:r>
      <w:r w:rsidR="005A2BE5" w:rsidRPr="00B15582">
        <w:rPr>
          <w:rFonts w:cs="Times New Roman"/>
          <w:szCs w:val="24"/>
        </w:rPr>
        <w:t xml:space="preserve">Islam was also spread through conquests made by Muslim warriors and </w:t>
      </w:r>
      <w:r w:rsidR="007232AE" w:rsidRPr="00B15582">
        <w:rPr>
          <w:rFonts w:cs="Times New Roman"/>
          <w:szCs w:val="24"/>
        </w:rPr>
        <w:t xml:space="preserve">empires. </w:t>
      </w:r>
      <w:r w:rsidR="00FB475D" w:rsidRPr="00B15582">
        <w:rPr>
          <w:rFonts w:cs="Times New Roman"/>
          <w:szCs w:val="24"/>
        </w:rPr>
        <w:t xml:space="preserve">The Persian </w:t>
      </w:r>
      <w:r w:rsidR="00042FD3" w:rsidRPr="00B15582">
        <w:rPr>
          <w:rFonts w:cs="Times New Roman"/>
          <w:szCs w:val="24"/>
        </w:rPr>
        <w:t>Empire</w:t>
      </w:r>
      <w:r w:rsidR="00FB475D" w:rsidRPr="00B15582">
        <w:rPr>
          <w:rFonts w:cs="Times New Roman"/>
          <w:szCs w:val="24"/>
        </w:rPr>
        <w:t xml:space="preserve">, for instance, was conquered by Muslims who spread their culture and religions to the </w:t>
      </w:r>
      <w:r w:rsidR="00042FD3" w:rsidRPr="00B15582">
        <w:rPr>
          <w:rFonts w:cs="Times New Roman"/>
          <w:szCs w:val="24"/>
        </w:rPr>
        <w:t>seized</w:t>
      </w:r>
      <w:r w:rsidR="00FB475D" w:rsidRPr="00B15582">
        <w:rPr>
          <w:rFonts w:cs="Times New Roman"/>
          <w:szCs w:val="24"/>
        </w:rPr>
        <w:t xml:space="preserve"> </w:t>
      </w:r>
      <w:r w:rsidR="00042FD3" w:rsidRPr="00B15582">
        <w:rPr>
          <w:rFonts w:cs="Times New Roman"/>
          <w:szCs w:val="24"/>
        </w:rPr>
        <w:t>empire</w:t>
      </w:r>
      <w:r w:rsidR="00FB475D" w:rsidRPr="00B15582">
        <w:rPr>
          <w:rFonts w:cs="Times New Roman"/>
          <w:szCs w:val="24"/>
        </w:rPr>
        <w:t>.</w:t>
      </w:r>
      <w:r w:rsidR="00052B11" w:rsidRPr="00B15582">
        <w:rPr>
          <w:rFonts w:cs="Times New Roman"/>
          <w:szCs w:val="24"/>
        </w:rPr>
        <w:t xml:space="preserve"> Missionary activities rapidly spread the </w:t>
      </w:r>
      <w:r w:rsidR="00764A64" w:rsidRPr="00B15582">
        <w:rPr>
          <w:rFonts w:cs="Times New Roman"/>
          <w:szCs w:val="24"/>
        </w:rPr>
        <w:t xml:space="preserve">Islamic religion to different parts of </w:t>
      </w:r>
      <w:r w:rsidR="00764A64" w:rsidRPr="00B15582">
        <w:rPr>
          <w:rFonts w:cs="Times New Roman"/>
          <w:szCs w:val="24"/>
        </w:rPr>
        <w:lastRenderedPageBreak/>
        <w:t xml:space="preserve">the world. </w:t>
      </w:r>
      <w:r w:rsidR="00970F83" w:rsidRPr="00B15582">
        <w:rPr>
          <w:rFonts w:cs="Times New Roman"/>
          <w:szCs w:val="24"/>
        </w:rPr>
        <w:t>For example, in India, missionaries were sent to spread Islamic religion and culture</w:t>
      </w:r>
      <w:r w:rsidR="00AD4A27">
        <w:rPr>
          <w:rFonts w:cs="Times New Roman"/>
          <w:szCs w:val="24"/>
        </w:rPr>
        <w:t xml:space="preserve"> (</w:t>
      </w:r>
      <w:r w:rsidR="00AD4A27" w:rsidRPr="00B15582">
        <w:rPr>
          <w:rFonts w:cs="Times New Roman"/>
          <w:color w:val="222222"/>
          <w:szCs w:val="24"/>
          <w:shd w:val="clear" w:color="auto" w:fill="FFFFFF"/>
        </w:rPr>
        <w:t>Sahner, 2021).</w:t>
      </w:r>
    </w:p>
    <w:p w14:paraId="6170B554" w14:textId="77777777" w:rsidR="00010791" w:rsidRPr="00B15582" w:rsidRDefault="00A236AE" w:rsidP="00997ED2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>Question 4</w:t>
      </w:r>
    </w:p>
    <w:p w14:paraId="3BE94F7A" w14:textId="0CF986EF" w:rsidR="00997ED2" w:rsidRPr="00B15582" w:rsidRDefault="00A236AE" w:rsidP="00841085">
      <w:pPr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>Renaissance was a period between the 14</w:t>
      </w:r>
      <w:r w:rsidRPr="00B15582">
        <w:rPr>
          <w:rFonts w:cs="Times New Roman"/>
          <w:szCs w:val="24"/>
          <w:vertAlign w:val="superscript"/>
        </w:rPr>
        <w:t>th</w:t>
      </w:r>
      <w:r w:rsidRPr="00B15582">
        <w:rPr>
          <w:rFonts w:cs="Times New Roman"/>
          <w:szCs w:val="24"/>
        </w:rPr>
        <w:t xml:space="preserve"> and 17</w:t>
      </w:r>
      <w:r w:rsidRPr="00B15582">
        <w:rPr>
          <w:rFonts w:cs="Times New Roman"/>
          <w:szCs w:val="24"/>
          <w:vertAlign w:val="superscript"/>
        </w:rPr>
        <w:t>th</w:t>
      </w:r>
      <w:r w:rsidRPr="00B15582">
        <w:rPr>
          <w:rFonts w:cs="Times New Roman"/>
          <w:szCs w:val="24"/>
        </w:rPr>
        <w:t xml:space="preserve"> centuries that Europe underwent major changes. The main features of a renaissance in Europe were</w:t>
      </w:r>
      <w:r w:rsidRPr="00B15582">
        <w:rPr>
          <w:rFonts w:cs="Times New Roman"/>
          <w:szCs w:val="24"/>
        </w:rPr>
        <w:t xml:space="preserve"> a transformation of the society that affected aspects such as re</w:t>
      </w:r>
      <w:r w:rsidR="00AA5AE7" w:rsidRPr="00B15582">
        <w:rPr>
          <w:rFonts w:cs="Times New Roman"/>
          <w:szCs w:val="24"/>
        </w:rPr>
        <w:t xml:space="preserve">ligion, education, politics, and science. </w:t>
      </w:r>
      <w:r w:rsidR="003C5141" w:rsidRPr="00B15582">
        <w:rPr>
          <w:rFonts w:cs="Times New Roman"/>
          <w:szCs w:val="24"/>
        </w:rPr>
        <w:t xml:space="preserve">In education, for instance, people started showing interest in </w:t>
      </w:r>
      <w:r w:rsidR="0040444A" w:rsidRPr="00B15582">
        <w:rPr>
          <w:rFonts w:cs="Times New Roman"/>
          <w:szCs w:val="24"/>
        </w:rPr>
        <w:t>disciplines such as philosophy, literature, and sociology, which then gave rise to new concepts and ideas in Europe</w:t>
      </w:r>
      <w:r w:rsidR="00AF60BB">
        <w:rPr>
          <w:rFonts w:cs="Times New Roman"/>
          <w:szCs w:val="24"/>
        </w:rPr>
        <w:t xml:space="preserve"> (</w:t>
      </w:r>
      <w:r w:rsidR="00AF60BB" w:rsidRPr="00AF60BB">
        <w:rPr>
          <w:rFonts w:cs="Times New Roman"/>
          <w:color w:val="222222"/>
          <w:szCs w:val="24"/>
          <w:shd w:val="clear" w:color="auto" w:fill="FFFFFF"/>
        </w:rPr>
        <w:t>Delanty, 2019)</w:t>
      </w:r>
      <w:r w:rsidR="0040444A" w:rsidRPr="00B15582">
        <w:rPr>
          <w:rFonts w:cs="Times New Roman"/>
          <w:szCs w:val="24"/>
        </w:rPr>
        <w:t xml:space="preserve">. </w:t>
      </w:r>
      <w:r w:rsidR="007B71EC" w:rsidRPr="00B15582">
        <w:rPr>
          <w:rFonts w:cs="Times New Roman"/>
          <w:szCs w:val="24"/>
        </w:rPr>
        <w:t xml:space="preserve">It is also during the renaissance period that </w:t>
      </w:r>
      <w:r w:rsidR="00CD2DC7" w:rsidRPr="00B15582">
        <w:rPr>
          <w:rFonts w:cs="Times New Roman"/>
          <w:szCs w:val="24"/>
        </w:rPr>
        <w:t xml:space="preserve">people started questioning the church as they had </w:t>
      </w:r>
      <w:r w:rsidR="008112FF" w:rsidRPr="00B15582">
        <w:rPr>
          <w:rFonts w:cs="Times New Roman"/>
          <w:szCs w:val="24"/>
        </w:rPr>
        <w:t>learned</w:t>
      </w:r>
      <w:r w:rsidR="00CD2DC7" w:rsidRPr="00B15582">
        <w:rPr>
          <w:rFonts w:cs="Times New Roman"/>
          <w:szCs w:val="24"/>
        </w:rPr>
        <w:t xml:space="preserve"> how to read and write. </w:t>
      </w:r>
      <w:r w:rsidR="008112FF" w:rsidRPr="00B15582">
        <w:rPr>
          <w:rFonts w:cs="Times New Roman"/>
          <w:szCs w:val="24"/>
        </w:rPr>
        <w:t>Europeans started seeking answers in other aspects of the world rather than religion.</w:t>
      </w:r>
      <w:r w:rsidR="00A20C46" w:rsidRPr="00B15582">
        <w:rPr>
          <w:rFonts w:cs="Times New Roman"/>
          <w:szCs w:val="24"/>
        </w:rPr>
        <w:t xml:space="preserve"> The Roman Catholic Church faced </w:t>
      </w:r>
      <w:r w:rsidR="009F580E" w:rsidRPr="00B15582">
        <w:rPr>
          <w:rFonts w:cs="Times New Roman"/>
          <w:szCs w:val="24"/>
        </w:rPr>
        <w:t>oppression from the public</w:t>
      </w:r>
      <w:r w:rsidR="00B11D4C" w:rsidRPr="00B15582">
        <w:rPr>
          <w:rFonts w:cs="Times New Roman"/>
          <w:szCs w:val="24"/>
        </w:rPr>
        <w:t>, which led to divisions.</w:t>
      </w:r>
      <w:r w:rsidR="00476BCF" w:rsidRPr="00B15582">
        <w:rPr>
          <w:rFonts w:cs="Times New Roman"/>
          <w:szCs w:val="24"/>
        </w:rPr>
        <w:t xml:space="preserve"> </w:t>
      </w:r>
      <w:r w:rsidR="00143516" w:rsidRPr="00B15582">
        <w:rPr>
          <w:rFonts w:cs="Times New Roman"/>
          <w:szCs w:val="24"/>
        </w:rPr>
        <w:t xml:space="preserve">As education was promoted, so did Europeans started examining </w:t>
      </w:r>
      <w:r w:rsidR="00970DCF" w:rsidRPr="00B15582">
        <w:rPr>
          <w:rFonts w:cs="Times New Roman"/>
          <w:szCs w:val="24"/>
        </w:rPr>
        <w:t xml:space="preserve">European </w:t>
      </w:r>
      <w:r w:rsidR="005012AB" w:rsidRPr="00B15582">
        <w:rPr>
          <w:rFonts w:cs="Times New Roman"/>
          <w:szCs w:val="24"/>
        </w:rPr>
        <w:t xml:space="preserve">politics and issues such as democracy and corruption. </w:t>
      </w:r>
    </w:p>
    <w:p w14:paraId="009ACDBF" w14:textId="23824816" w:rsidR="00ED78D5" w:rsidRPr="00B15582" w:rsidRDefault="00A236AE" w:rsidP="00841085">
      <w:pPr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>Renaissance was able to</w:t>
      </w:r>
      <w:r w:rsidR="00EB41C5" w:rsidRPr="00B15582">
        <w:rPr>
          <w:rFonts w:cs="Times New Roman"/>
          <w:szCs w:val="24"/>
        </w:rPr>
        <w:t xml:space="preserve"> achieve the following in European nations. </w:t>
      </w:r>
      <w:r w:rsidR="00882DAA" w:rsidRPr="00B15582">
        <w:rPr>
          <w:rFonts w:cs="Times New Roman"/>
          <w:szCs w:val="24"/>
        </w:rPr>
        <w:t>Civilization was a major achievement of a renaissance</w:t>
      </w:r>
      <w:r w:rsidR="0030543D" w:rsidRPr="00B15582">
        <w:rPr>
          <w:rFonts w:cs="Times New Roman"/>
          <w:szCs w:val="24"/>
        </w:rPr>
        <w:t xml:space="preserve"> as new empires and nations emerged with capitalist </w:t>
      </w:r>
      <w:r w:rsidR="00780A78" w:rsidRPr="00B15582">
        <w:rPr>
          <w:rFonts w:cs="Times New Roman"/>
          <w:szCs w:val="24"/>
        </w:rPr>
        <w:t xml:space="preserve">ideas. </w:t>
      </w:r>
      <w:r w:rsidR="001D492C" w:rsidRPr="00B15582">
        <w:rPr>
          <w:rFonts w:cs="Times New Roman"/>
          <w:szCs w:val="24"/>
        </w:rPr>
        <w:t xml:space="preserve">The new skills acquired also helped </w:t>
      </w:r>
      <w:r w:rsidR="00476BCF" w:rsidRPr="00B15582">
        <w:rPr>
          <w:rFonts w:cs="Times New Roman"/>
          <w:szCs w:val="24"/>
        </w:rPr>
        <w:t>to progress sectors of the economy</w:t>
      </w:r>
      <w:r w:rsidR="00850AA0">
        <w:rPr>
          <w:rFonts w:cs="Times New Roman"/>
          <w:szCs w:val="24"/>
        </w:rPr>
        <w:t xml:space="preserve"> (</w:t>
      </w:r>
      <w:r w:rsidR="00850AA0" w:rsidRPr="00AF60BB">
        <w:rPr>
          <w:rFonts w:cs="Times New Roman"/>
          <w:color w:val="222222"/>
          <w:szCs w:val="24"/>
          <w:shd w:val="clear" w:color="auto" w:fill="FFFFFF"/>
        </w:rPr>
        <w:t>Delanty, 2019)</w:t>
      </w:r>
      <w:r w:rsidR="00476BCF" w:rsidRPr="00B15582">
        <w:rPr>
          <w:rFonts w:cs="Times New Roman"/>
          <w:szCs w:val="24"/>
        </w:rPr>
        <w:t>.</w:t>
      </w:r>
      <w:r w:rsidR="00F1058E" w:rsidRPr="00B15582">
        <w:rPr>
          <w:rFonts w:cs="Times New Roman"/>
          <w:szCs w:val="24"/>
        </w:rPr>
        <w:t xml:space="preserve"> Renaissance was also able to introduce new ideas in science, geography</w:t>
      </w:r>
      <w:r w:rsidR="000A72EC" w:rsidRPr="00B15582">
        <w:rPr>
          <w:rFonts w:cs="Times New Roman"/>
          <w:szCs w:val="24"/>
        </w:rPr>
        <w:t>, literature</w:t>
      </w:r>
      <w:r w:rsidR="00F1058E" w:rsidRPr="00B15582">
        <w:rPr>
          <w:rFonts w:cs="Times New Roman"/>
          <w:szCs w:val="24"/>
        </w:rPr>
        <w:t xml:space="preserve">, and arts that played a crucial role in Europe. </w:t>
      </w:r>
      <w:r w:rsidR="00632C66" w:rsidRPr="00B15582">
        <w:rPr>
          <w:rFonts w:cs="Times New Roman"/>
          <w:szCs w:val="24"/>
        </w:rPr>
        <w:t>In li</w:t>
      </w:r>
      <w:r w:rsidR="006022C2" w:rsidRPr="00B15582">
        <w:rPr>
          <w:rFonts w:cs="Times New Roman"/>
          <w:szCs w:val="24"/>
        </w:rPr>
        <w:t>terature, for instance, the work of Shakespeare introduced new themes that helped people to understand the world.</w:t>
      </w:r>
    </w:p>
    <w:p w14:paraId="4DD3C45E" w14:textId="77777777" w:rsidR="00621841" w:rsidRPr="00B15582" w:rsidRDefault="00A236AE" w:rsidP="00621841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>Question 5</w:t>
      </w:r>
    </w:p>
    <w:p w14:paraId="50213BE4" w14:textId="094E07E7" w:rsidR="00DA3738" w:rsidRPr="00B15582" w:rsidRDefault="00A236AE" w:rsidP="00621841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b/>
          <w:szCs w:val="24"/>
        </w:rPr>
        <w:tab/>
      </w:r>
      <w:r w:rsidR="0035269A" w:rsidRPr="00B15582">
        <w:rPr>
          <w:rFonts w:cs="Times New Roman"/>
          <w:szCs w:val="24"/>
        </w:rPr>
        <w:t>In the period of Sumerians, I find the</w:t>
      </w:r>
      <w:r w:rsidR="00F33EFE" w:rsidRPr="00B15582">
        <w:rPr>
          <w:rFonts w:cs="Times New Roman"/>
          <w:szCs w:val="24"/>
        </w:rPr>
        <w:t xml:space="preserve"> following aspects interesting;</w:t>
      </w:r>
      <w:r w:rsidR="0035269A" w:rsidRPr="00B15582">
        <w:rPr>
          <w:rFonts w:cs="Times New Roman"/>
          <w:szCs w:val="24"/>
        </w:rPr>
        <w:t xml:space="preserve"> the invention of writing, </w:t>
      </w:r>
      <w:r w:rsidR="00F33EFE" w:rsidRPr="00B15582">
        <w:rPr>
          <w:rFonts w:cs="Times New Roman"/>
          <w:szCs w:val="24"/>
        </w:rPr>
        <w:t>technology advancement, and the concept of division of labor</w:t>
      </w:r>
      <w:r w:rsidR="00CA746C" w:rsidRPr="00B15582">
        <w:rPr>
          <w:rFonts w:cs="Times New Roman"/>
          <w:szCs w:val="24"/>
        </w:rPr>
        <w:t>.</w:t>
      </w:r>
      <w:r w:rsidR="0063191D" w:rsidRPr="00B15582">
        <w:rPr>
          <w:rFonts w:cs="Times New Roman"/>
          <w:szCs w:val="24"/>
        </w:rPr>
        <w:t xml:space="preserve"> </w:t>
      </w:r>
      <w:r w:rsidR="001B3FBE" w:rsidRPr="00B15582">
        <w:rPr>
          <w:rFonts w:cs="Times New Roman"/>
          <w:szCs w:val="24"/>
        </w:rPr>
        <w:t xml:space="preserve">Writing as a form </w:t>
      </w:r>
      <w:r w:rsidR="00F406D8" w:rsidRPr="00B15582">
        <w:rPr>
          <w:rFonts w:cs="Times New Roman"/>
          <w:szCs w:val="24"/>
        </w:rPr>
        <w:t>of</w:t>
      </w:r>
      <w:r w:rsidR="001B3FBE" w:rsidRPr="00B15582">
        <w:rPr>
          <w:rFonts w:cs="Times New Roman"/>
          <w:szCs w:val="24"/>
        </w:rPr>
        <w:t xml:space="preserve"> keep</w:t>
      </w:r>
      <w:r w:rsidR="00F406D8" w:rsidRPr="00B15582">
        <w:rPr>
          <w:rFonts w:cs="Times New Roman"/>
          <w:szCs w:val="24"/>
        </w:rPr>
        <w:t>ing</w:t>
      </w:r>
      <w:r w:rsidR="001B3FBE" w:rsidRPr="00B15582">
        <w:rPr>
          <w:rFonts w:cs="Times New Roman"/>
          <w:szCs w:val="24"/>
        </w:rPr>
        <w:t xml:space="preserve"> records and a way of communication is accredited to the Sumerians. </w:t>
      </w:r>
      <w:r w:rsidR="000D6C1D" w:rsidRPr="00B15582">
        <w:rPr>
          <w:rFonts w:cs="Times New Roman"/>
          <w:szCs w:val="24"/>
        </w:rPr>
        <w:t xml:space="preserve">Symbols and </w:t>
      </w:r>
      <w:r w:rsidR="000D6C1D" w:rsidRPr="00B15582">
        <w:rPr>
          <w:rFonts w:cs="Times New Roman"/>
          <w:szCs w:val="24"/>
        </w:rPr>
        <w:lastRenderedPageBreak/>
        <w:t>pictures were used to convey a message, and the Sumerians referred to their type of writing as Cuneiform</w:t>
      </w:r>
      <w:r w:rsidR="00441D6C">
        <w:rPr>
          <w:rFonts w:cs="Times New Roman"/>
          <w:szCs w:val="24"/>
        </w:rPr>
        <w:t xml:space="preserve"> (</w:t>
      </w:r>
      <w:r w:rsidR="00441D6C" w:rsidRPr="00B15582">
        <w:rPr>
          <w:rFonts w:cs="Times New Roman"/>
          <w:color w:val="222222"/>
          <w:szCs w:val="24"/>
          <w:shd w:val="clear" w:color="auto" w:fill="FFFFFF"/>
        </w:rPr>
        <w:t>Michalowski,</w:t>
      </w:r>
      <w:r w:rsidR="00441D6C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441D6C" w:rsidRPr="00B15582">
        <w:rPr>
          <w:rFonts w:cs="Times New Roman"/>
          <w:color w:val="222222"/>
          <w:szCs w:val="24"/>
          <w:shd w:val="clear" w:color="auto" w:fill="FFFFFF"/>
        </w:rPr>
        <w:t>2020)</w:t>
      </w:r>
      <w:r w:rsidR="000D6C1D" w:rsidRPr="00B15582">
        <w:rPr>
          <w:rFonts w:cs="Times New Roman"/>
          <w:szCs w:val="24"/>
        </w:rPr>
        <w:t>.</w:t>
      </w:r>
      <w:r w:rsidR="00F406D8" w:rsidRPr="00B15582">
        <w:rPr>
          <w:rFonts w:cs="Times New Roman"/>
          <w:szCs w:val="24"/>
        </w:rPr>
        <w:t xml:space="preserve"> Writing since then has helped to achieve civilization and in the understanding of the past </w:t>
      </w:r>
      <w:r w:rsidR="00693280" w:rsidRPr="00B15582">
        <w:rPr>
          <w:rFonts w:cs="Times New Roman"/>
          <w:szCs w:val="24"/>
        </w:rPr>
        <w:t>through</w:t>
      </w:r>
      <w:r w:rsidR="00F406D8" w:rsidRPr="00B15582">
        <w:rPr>
          <w:rFonts w:cs="Times New Roman"/>
          <w:szCs w:val="24"/>
        </w:rPr>
        <w:t xml:space="preserve"> record keeping.</w:t>
      </w:r>
      <w:r w:rsidR="000D6C1D" w:rsidRPr="00B15582">
        <w:rPr>
          <w:rFonts w:cs="Times New Roman"/>
          <w:szCs w:val="24"/>
        </w:rPr>
        <w:t xml:space="preserve"> </w:t>
      </w:r>
      <w:r w:rsidR="00693280" w:rsidRPr="00B15582">
        <w:rPr>
          <w:rFonts w:cs="Times New Roman"/>
          <w:szCs w:val="24"/>
        </w:rPr>
        <w:t xml:space="preserve">The Sumerians also used technology </w:t>
      </w:r>
      <w:r w:rsidR="00C94C29" w:rsidRPr="00B15582">
        <w:rPr>
          <w:rFonts w:cs="Times New Roman"/>
          <w:szCs w:val="24"/>
        </w:rPr>
        <w:t xml:space="preserve">to improve their way of life. </w:t>
      </w:r>
      <w:r w:rsidR="00CC1A6E" w:rsidRPr="00B15582">
        <w:rPr>
          <w:rFonts w:cs="Times New Roman"/>
          <w:szCs w:val="24"/>
        </w:rPr>
        <w:t xml:space="preserve">For example, the </w:t>
      </w:r>
      <w:r w:rsidR="008662AA" w:rsidRPr="00B15582">
        <w:rPr>
          <w:rFonts w:cs="Times New Roman"/>
          <w:szCs w:val="24"/>
        </w:rPr>
        <w:t>invention of Archimedes screw was used in lifting water to different heights and thus facilitates</w:t>
      </w:r>
      <w:r w:rsidR="006D609C" w:rsidRPr="00B15582">
        <w:rPr>
          <w:rFonts w:cs="Times New Roman"/>
          <w:szCs w:val="24"/>
        </w:rPr>
        <w:t xml:space="preserve"> the irrigation of plants. </w:t>
      </w:r>
      <w:r w:rsidR="008662AA" w:rsidRPr="00B15582">
        <w:rPr>
          <w:rFonts w:cs="Times New Roman"/>
          <w:szCs w:val="24"/>
        </w:rPr>
        <w:t xml:space="preserve">As the world is advancing, society should embrace technology </w:t>
      </w:r>
      <w:r w:rsidR="00E61F73" w:rsidRPr="00B15582">
        <w:rPr>
          <w:rFonts w:cs="Times New Roman"/>
          <w:szCs w:val="24"/>
        </w:rPr>
        <w:t xml:space="preserve">as it </w:t>
      </w:r>
      <w:r w:rsidR="00187E2A" w:rsidRPr="00B15582">
        <w:rPr>
          <w:rFonts w:cs="Times New Roman"/>
          <w:szCs w:val="24"/>
        </w:rPr>
        <w:t>helps</w:t>
      </w:r>
      <w:r w:rsidR="00E61F73" w:rsidRPr="00B15582">
        <w:rPr>
          <w:rFonts w:cs="Times New Roman"/>
          <w:szCs w:val="24"/>
        </w:rPr>
        <w:t xml:space="preserve"> in solving the problems within a nation. </w:t>
      </w:r>
      <w:r w:rsidR="00BE16A0" w:rsidRPr="00B15582">
        <w:rPr>
          <w:rFonts w:cs="Times New Roman"/>
          <w:szCs w:val="24"/>
        </w:rPr>
        <w:t xml:space="preserve">The concept of division of labor which was used by the Sumerians in practicing Agriculture, </w:t>
      </w:r>
      <w:r w:rsidR="006C59A4" w:rsidRPr="00B15582">
        <w:rPr>
          <w:rFonts w:cs="Times New Roman"/>
          <w:szCs w:val="24"/>
        </w:rPr>
        <w:t>is significant as it applies in modern societies</w:t>
      </w:r>
      <w:r w:rsidR="006E0B31">
        <w:rPr>
          <w:rFonts w:cs="Times New Roman"/>
          <w:szCs w:val="24"/>
        </w:rPr>
        <w:t xml:space="preserve"> (</w:t>
      </w:r>
      <w:r w:rsidR="006E0B31" w:rsidRPr="00B15582">
        <w:rPr>
          <w:rFonts w:cs="Times New Roman"/>
          <w:color w:val="222222"/>
          <w:szCs w:val="24"/>
          <w:shd w:val="clear" w:color="auto" w:fill="FFFFFF"/>
        </w:rPr>
        <w:t>Michalowski,</w:t>
      </w:r>
      <w:r w:rsidR="006E0B31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6E0B31" w:rsidRPr="00B15582">
        <w:rPr>
          <w:rFonts w:cs="Times New Roman"/>
          <w:color w:val="222222"/>
          <w:szCs w:val="24"/>
          <w:shd w:val="clear" w:color="auto" w:fill="FFFFFF"/>
        </w:rPr>
        <w:t>2020)</w:t>
      </w:r>
      <w:r w:rsidR="006C59A4" w:rsidRPr="00B15582">
        <w:rPr>
          <w:rFonts w:cs="Times New Roman"/>
          <w:szCs w:val="24"/>
        </w:rPr>
        <w:t xml:space="preserve">. </w:t>
      </w:r>
    </w:p>
    <w:p w14:paraId="260374CB" w14:textId="77777777" w:rsidR="00DA3738" w:rsidRPr="00B15582" w:rsidRDefault="00A236AE" w:rsidP="00621841">
      <w:pPr>
        <w:ind w:firstLine="0"/>
        <w:rPr>
          <w:rFonts w:cs="Times New Roman"/>
          <w:b/>
          <w:szCs w:val="24"/>
        </w:rPr>
      </w:pPr>
      <w:r w:rsidRPr="00B15582">
        <w:rPr>
          <w:rFonts w:cs="Times New Roman"/>
          <w:b/>
          <w:szCs w:val="24"/>
        </w:rPr>
        <w:t>Question 6</w:t>
      </w:r>
    </w:p>
    <w:p w14:paraId="6DA456DA" w14:textId="2A2075C4" w:rsidR="00621841" w:rsidRPr="00B15582" w:rsidRDefault="00A236AE" w:rsidP="00621841">
      <w:pPr>
        <w:ind w:firstLine="0"/>
        <w:rPr>
          <w:rFonts w:cs="Times New Roman"/>
          <w:szCs w:val="24"/>
        </w:rPr>
      </w:pPr>
      <w:r w:rsidRPr="00B15582">
        <w:rPr>
          <w:rFonts w:cs="Times New Roman"/>
          <w:szCs w:val="24"/>
        </w:rPr>
        <w:tab/>
      </w:r>
      <w:r w:rsidR="000F7178" w:rsidRPr="00B15582">
        <w:rPr>
          <w:rFonts w:cs="Times New Roman"/>
          <w:szCs w:val="24"/>
        </w:rPr>
        <w:t xml:space="preserve">The course has had a great impact on the study of history. </w:t>
      </w:r>
      <w:r w:rsidR="00E13A65" w:rsidRPr="00B15582">
        <w:rPr>
          <w:rFonts w:cs="Times New Roman"/>
          <w:szCs w:val="24"/>
        </w:rPr>
        <w:t xml:space="preserve">I have learned that history should be studied universally. </w:t>
      </w:r>
      <w:r w:rsidR="002C4F65" w:rsidRPr="00B15582">
        <w:rPr>
          <w:rFonts w:cs="Times New Roman"/>
          <w:szCs w:val="24"/>
        </w:rPr>
        <w:t xml:space="preserve"> Studying world history helps in examining the </w:t>
      </w:r>
      <w:r w:rsidR="00CC5A61" w:rsidRPr="00B15582">
        <w:rPr>
          <w:rFonts w:cs="Times New Roman"/>
          <w:szCs w:val="24"/>
        </w:rPr>
        <w:t xml:space="preserve">concepts, policies, and challenges experienced by other nations, and it helps in </w:t>
      </w:r>
      <w:r w:rsidR="00366CA5" w:rsidRPr="00B15582">
        <w:rPr>
          <w:rFonts w:cs="Times New Roman"/>
          <w:szCs w:val="24"/>
        </w:rPr>
        <w:t xml:space="preserve">avoiding </w:t>
      </w:r>
      <w:r w:rsidR="00172FC4" w:rsidRPr="00B15582">
        <w:rPr>
          <w:rFonts w:cs="Times New Roman"/>
          <w:szCs w:val="24"/>
        </w:rPr>
        <w:t>misconceptions</w:t>
      </w:r>
      <w:r w:rsidR="00366CA5" w:rsidRPr="00B15582">
        <w:rPr>
          <w:rFonts w:cs="Times New Roman"/>
          <w:szCs w:val="24"/>
        </w:rPr>
        <w:t xml:space="preserve">. </w:t>
      </w:r>
      <w:r w:rsidR="00626DF7" w:rsidRPr="00B15582">
        <w:rPr>
          <w:rFonts w:cs="Times New Roman"/>
          <w:szCs w:val="24"/>
        </w:rPr>
        <w:t xml:space="preserve">I have also learned the </w:t>
      </w:r>
      <w:r w:rsidR="00172FC4" w:rsidRPr="00B15582">
        <w:rPr>
          <w:rFonts w:cs="Times New Roman"/>
          <w:szCs w:val="24"/>
        </w:rPr>
        <w:t xml:space="preserve">need to be objective while studying history. </w:t>
      </w:r>
      <w:r w:rsidR="00F77C80" w:rsidRPr="00B15582">
        <w:rPr>
          <w:rFonts w:cs="Times New Roman"/>
          <w:szCs w:val="24"/>
        </w:rPr>
        <w:t xml:space="preserve">The course was able to </w:t>
      </w:r>
      <w:r w:rsidR="0016642E" w:rsidRPr="00B15582">
        <w:rPr>
          <w:rFonts w:cs="Times New Roman"/>
          <w:szCs w:val="24"/>
        </w:rPr>
        <w:t>utilize facts</w:t>
      </w:r>
      <w:r w:rsidR="00F77C80" w:rsidRPr="00B15582">
        <w:rPr>
          <w:rFonts w:cs="Times New Roman"/>
          <w:szCs w:val="24"/>
        </w:rPr>
        <w:t xml:space="preserve"> and </w:t>
      </w:r>
      <w:r w:rsidR="004D4D80" w:rsidRPr="00B15582">
        <w:rPr>
          <w:rFonts w:cs="Times New Roman"/>
          <w:szCs w:val="24"/>
        </w:rPr>
        <w:t xml:space="preserve">ideas </w:t>
      </w:r>
      <w:r w:rsidR="001728F4" w:rsidRPr="00B15582">
        <w:rPr>
          <w:rFonts w:cs="Times New Roman"/>
          <w:szCs w:val="24"/>
        </w:rPr>
        <w:t xml:space="preserve">throughout history </w:t>
      </w:r>
      <w:r w:rsidR="0016642E" w:rsidRPr="00B15582">
        <w:rPr>
          <w:rFonts w:cs="Times New Roman"/>
          <w:szCs w:val="24"/>
        </w:rPr>
        <w:t xml:space="preserve">and thus avoiding biases and considering a particular race superior to the other. </w:t>
      </w:r>
      <w:r w:rsidR="00975066" w:rsidRPr="00B15582">
        <w:rPr>
          <w:rFonts w:cs="Times New Roman"/>
          <w:szCs w:val="24"/>
        </w:rPr>
        <w:t xml:space="preserve">I have also understood that history does not only study the past but also intends at </w:t>
      </w:r>
      <w:r w:rsidR="00596EF6" w:rsidRPr="00B15582">
        <w:rPr>
          <w:rFonts w:cs="Times New Roman"/>
          <w:szCs w:val="24"/>
        </w:rPr>
        <w:t xml:space="preserve">providing solutions based on experiences and the past. </w:t>
      </w:r>
      <w:r w:rsidR="00172FC4" w:rsidRPr="00B15582">
        <w:rPr>
          <w:rFonts w:cs="Times New Roman"/>
          <w:szCs w:val="24"/>
        </w:rPr>
        <w:t xml:space="preserve"> </w:t>
      </w:r>
      <w:r w:rsidR="00CC1A6E" w:rsidRPr="00B15582">
        <w:rPr>
          <w:rFonts w:cs="Times New Roman"/>
          <w:szCs w:val="24"/>
        </w:rPr>
        <w:t xml:space="preserve"> </w:t>
      </w:r>
    </w:p>
    <w:p w14:paraId="227C356B" w14:textId="77777777" w:rsidR="00756F43" w:rsidRDefault="00756F43" w:rsidP="00756F43">
      <w:pPr>
        <w:ind w:firstLine="0"/>
        <w:jc w:val="center"/>
        <w:rPr>
          <w:rFonts w:cs="Times New Roman"/>
          <w:szCs w:val="24"/>
        </w:rPr>
      </w:pPr>
    </w:p>
    <w:p w14:paraId="0CD95153" w14:textId="77777777" w:rsidR="00756F43" w:rsidRDefault="00756F43" w:rsidP="00756F43">
      <w:pPr>
        <w:ind w:firstLine="0"/>
        <w:jc w:val="center"/>
        <w:rPr>
          <w:rFonts w:cs="Times New Roman"/>
          <w:szCs w:val="24"/>
        </w:rPr>
      </w:pPr>
    </w:p>
    <w:p w14:paraId="23007805" w14:textId="77777777" w:rsidR="00756F43" w:rsidRDefault="00756F43" w:rsidP="00756F43">
      <w:pPr>
        <w:ind w:firstLine="0"/>
        <w:jc w:val="center"/>
        <w:rPr>
          <w:rFonts w:cs="Times New Roman"/>
          <w:szCs w:val="24"/>
        </w:rPr>
      </w:pPr>
    </w:p>
    <w:p w14:paraId="4AD4E47A" w14:textId="77777777" w:rsidR="00756F43" w:rsidRDefault="00756F43" w:rsidP="00756F43">
      <w:pPr>
        <w:ind w:firstLine="0"/>
        <w:jc w:val="center"/>
        <w:rPr>
          <w:rFonts w:cs="Times New Roman"/>
          <w:szCs w:val="24"/>
        </w:rPr>
      </w:pPr>
    </w:p>
    <w:p w14:paraId="1EC0EADF" w14:textId="77777777" w:rsidR="00756F43" w:rsidRDefault="00756F43" w:rsidP="00756F43">
      <w:pPr>
        <w:ind w:firstLine="0"/>
        <w:jc w:val="center"/>
        <w:rPr>
          <w:rFonts w:cs="Times New Roman"/>
          <w:szCs w:val="24"/>
        </w:rPr>
      </w:pPr>
    </w:p>
    <w:p w14:paraId="15834596" w14:textId="77777777" w:rsidR="00756F43" w:rsidRDefault="00756F43" w:rsidP="00F00BA3">
      <w:pPr>
        <w:ind w:firstLine="0"/>
        <w:rPr>
          <w:rFonts w:cs="Times New Roman"/>
          <w:szCs w:val="24"/>
        </w:rPr>
      </w:pPr>
    </w:p>
    <w:p w14:paraId="341ADE32" w14:textId="77777777" w:rsidR="00DB0D09" w:rsidRDefault="00DB0D09" w:rsidP="00756F43">
      <w:pPr>
        <w:ind w:firstLine="0"/>
        <w:jc w:val="center"/>
        <w:rPr>
          <w:rFonts w:cs="Times New Roman"/>
          <w:szCs w:val="24"/>
        </w:rPr>
      </w:pPr>
    </w:p>
    <w:p w14:paraId="3A529FD1" w14:textId="79E07CA6" w:rsidR="0096020F" w:rsidRPr="00B15582" w:rsidRDefault="00A236AE" w:rsidP="00756F43">
      <w:pPr>
        <w:ind w:firstLine="0"/>
        <w:jc w:val="center"/>
        <w:rPr>
          <w:rFonts w:cs="Times New Roman"/>
          <w:szCs w:val="24"/>
        </w:rPr>
      </w:pPr>
      <w:bookmarkStart w:id="0" w:name="_GoBack"/>
      <w:bookmarkEnd w:id="0"/>
      <w:r w:rsidRPr="00B15582">
        <w:rPr>
          <w:rFonts w:cs="Times New Roman"/>
          <w:szCs w:val="24"/>
        </w:rPr>
        <w:lastRenderedPageBreak/>
        <w:t>References</w:t>
      </w:r>
    </w:p>
    <w:p w14:paraId="7F58707E" w14:textId="77777777" w:rsidR="00E7379C" w:rsidRPr="00AF60BB" w:rsidRDefault="00A236AE" w:rsidP="002A23D5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AF60BB">
        <w:rPr>
          <w:rFonts w:cs="Times New Roman"/>
          <w:color w:val="222222"/>
          <w:szCs w:val="24"/>
          <w:shd w:val="clear" w:color="auto" w:fill="FFFFFF"/>
        </w:rPr>
        <w:t>Delanty, G. (2019). The Renaissance and the Rise of European Consciousness. In </w:t>
      </w:r>
      <w:r w:rsidRPr="00AF60BB">
        <w:rPr>
          <w:rFonts w:cs="Times New Roman"/>
          <w:i/>
          <w:iCs/>
          <w:color w:val="222222"/>
          <w:szCs w:val="24"/>
          <w:shd w:val="clear" w:color="auto" w:fill="FFFFFF"/>
        </w:rPr>
        <w:t>Formations of European Modernity</w:t>
      </w:r>
      <w:r w:rsidRPr="00AF60BB">
        <w:rPr>
          <w:rFonts w:cs="Times New Roman"/>
          <w:color w:val="222222"/>
          <w:szCs w:val="24"/>
          <w:shd w:val="clear" w:color="auto" w:fill="FFFFFF"/>
        </w:rPr>
        <w:t xml:space="preserve"> (pp. </w:t>
      </w:r>
      <w:r w:rsidRPr="00AF60BB">
        <w:rPr>
          <w:rFonts w:cs="Times New Roman"/>
          <w:color w:val="222222"/>
          <w:szCs w:val="24"/>
          <w:shd w:val="clear" w:color="auto" w:fill="FFFFFF"/>
        </w:rPr>
        <w:t>109-131). Palgrave Macmillan, Cham.</w:t>
      </w:r>
    </w:p>
    <w:p w14:paraId="7EE08490" w14:textId="77777777" w:rsidR="00E7379C" w:rsidRPr="00B15582" w:rsidRDefault="00A236AE" w:rsidP="002A23D5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B15582">
        <w:rPr>
          <w:rFonts w:cs="Times New Roman"/>
          <w:color w:val="222222"/>
          <w:szCs w:val="24"/>
          <w:shd w:val="clear" w:color="auto" w:fill="FFFFFF"/>
        </w:rPr>
        <w:t>Gestrich, N. (2019). The Empire of Ghana. In </w:t>
      </w:r>
      <w:r w:rsidRPr="00B15582">
        <w:rPr>
          <w:rFonts w:cs="Times New Roman"/>
          <w:i/>
          <w:iCs/>
          <w:color w:val="222222"/>
          <w:szCs w:val="24"/>
          <w:shd w:val="clear" w:color="auto" w:fill="FFFFFF"/>
        </w:rPr>
        <w:t>Oxford Research Encyclopedia of African History</w:t>
      </w:r>
      <w:r w:rsidRPr="00B15582">
        <w:rPr>
          <w:rFonts w:cs="Times New Roman"/>
          <w:color w:val="222222"/>
          <w:szCs w:val="24"/>
          <w:shd w:val="clear" w:color="auto" w:fill="FFFFFF"/>
        </w:rPr>
        <w:t>.</w:t>
      </w:r>
    </w:p>
    <w:p w14:paraId="064A782F" w14:textId="77777777" w:rsidR="00E7379C" w:rsidRPr="00B15582" w:rsidRDefault="00A236AE" w:rsidP="002A23D5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B15582">
        <w:rPr>
          <w:rFonts w:cs="Times New Roman"/>
          <w:color w:val="222222"/>
          <w:szCs w:val="24"/>
          <w:shd w:val="clear" w:color="auto" w:fill="FFFFFF"/>
        </w:rPr>
        <w:t>Michalowski, P. (2020). Sumerian. </w:t>
      </w:r>
      <w:r w:rsidRPr="00B15582">
        <w:rPr>
          <w:rFonts w:cs="Times New Roman"/>
          <w:i/>
          <w:iCs/>
          <w:color w:val="222222"/>
          <w:szCs w:val="24"/>
          <w:shd w:val="clear" w:color="auto" w:fill="FFFFFF"/>
        </w:rPr>
        <w:t>A Companion to Ancient Near Eastern Languages</w:t>
      </w:r>
      <w:r w:rsidRPr="00B15582">
        <w:rPr>
          <w:rFonts w:cs="Times New Roman"/>
          <w:color w:val="222222"/>
          <w:szCs w:val="24"/>
          <w:shd w:val="clear" w:color="auto" w:fill="FFFFFF"/>
        </w:rPr>
        <w:t>, 83-105.</w:t>
      </w:r>
    </w:p>
    <w:p w14:paraId="71F15DE4" w14:textId="77777777" w:rsidR="00E7379C" w:rsidRPr="00B15582" w:rsidRDefault="00A236AE" w:rsidP="002A23D5">
      <w:pPr>
        <w:ind w:left="720" w:hanging="720"/>
        <w:rPr>
          <w:rFonts w:cs="Times New Roman"/>
          <w:szCs w:val="24"/>
        </w:rPr>
      </w:pPr>
      <w:r w:rsidRPr="00B15582">
        <w:rPr>
          <w:rFonts w:cs="Times New Roman"/>
          <w:color w:val="222222"/>
          <w:szCs w:val="24"/>
          <w:shd w:val="clear" w:color="auto" w:fill="FFFFFF"/>
        </w:rPr>
        <w:t>Pillay, S. (2018). Thinking the state</w:t>
      </w:r>
      <w:r w:rsidRPr="00B15582">
        <w:rPr>
          <w:rFonts w:cs="Times New Roman"/>
          <w:color w:val="222222"/>
          <w:szCs w:val="24"/>
          <w:shd w:val="clear" w:color="auto" w:fill="FFFFFF"/>
        </w:rPr>
        <w:t xml:space="preserve"> from Africa: Political theory, eurocentrism, and concrete politics. </w:t>
      </w:r>
      <w:r w:rsidRPr="00B15582">
        <w:rPr>
          <w:rFonts w:cs="Times New Roman"/>
          <w:i/>
          <w:iCs/>
          <w:color w:val="222222"/>
          <w:szCs w:val="24"/>
          <w:shd w:val="clear" w:color="auto" w:fill="FFFFFF"/>
        </w:rPr>
        <w:t>Politikon</w:t>
      </w:r>
      <w:r w:rsidRPr="00B15582">
        <w:rPr>
          <w:rFonts w:cs="Times New Roman"/>
          <w:color w:val="222222"/>
          <w:szCs w:val="24"/>
          <w:shd w:val="clear" w:color="auto" w:fill="FFFFFF"/>
        </w:rPr>
        <w:t>, </w:t>
      </w:r>
      <w:r w:rsidRPr="00B15582">
        <w:rPr>
          <w:rFonts w:cs="Times New Roman"/>
          <w:i/>
          <w:iCs/>
          <w:color w:val="222222"/>
          <w:szCs w:val="24"/>
          <w:shd w:val="clear" w:color="auto" w:fill="FFFFFF"/>
        </w:rPr>
        <w:t>45</w:t>
      </w:r>
      <w:r w:rsidRPr="00B15582">
        <w:rPr>
          <w:rFonts w:cs="Times New Roman"/>
          <w:color w:val="222222"/>
          <w:szCs w:val="24"/>
          <w:shd w:val="clear" w:color="auto" w:fill="FFFFFF"/>
        </w:rPr>
        <w:t>(1), 32-47.</w:t>
      </w:r>
    </w:p>
    <w:p w14:paraId="53ABE438" w14:textId="77777777" w:rsidR="00E7379C" w:rsidRDefault="00A236AE" w:rsidP="002A23D5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B15582">
        <w:rPr>
          <w:rFonts w:cs="Times New Roman"/>
          <w:color w:val="222222"/>
          <w:szCs w:val="24"/>
          <w:shd w:val="clear" w:color="auto" w:fill="FFFFFF"/>
        </w:rPr>
        <w:t>Sahner, C. C. (2021). Zoroastrian law and the spread of Islam in Iranian society (ninth–tenth century). </w:t>
      </w:r>
      <w:r w:rsidRPr="00B15582">
        <w:rPr>
          <w:rFonts w:cs="Times New Roman"/>
          <w:i/>
          <w:iCs/>
          <w:color w:val="222222"/>
          <w:szCs w:val="24"/>
          <w:shd w:val="clear" w:color="auto" w:fill="FFFFFF"/>
        </w:rPr>
        <w:t>Bulletin of the School of Oriental and African Studies</w:t>
      </w:r>
      <w:r w:rsidRPr="00B15582">
        <w:rPr>
          <w:rFonts w:cs="Times New Roman"/>
          <w:color w:val="222222"/>
          <w:szCs w:val="24"/>
          <w:shd w:val="clear" w:color="auto" w:fill="FFFFFF"/>
        </w:rPr>
        <w:t>, 1-</w:t>
      </w:r>
      <w:r w:rsidRPr="00B15582">
        <w:rPr>
          <w:rFonts w:cs="Times New Roman"/>
          <w:color w:val="222222"/>
          <w:szCs w:val="24"/>
          <w:shd w:val="clear" w:color="auto" w:fill="FFFFFF"/>
        </w:rPr>
        <w:t>27.</w:t>
      </w:r>
    </w:p>
    <w:sectPr w:rsidR="00E737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1DBD" w14:textId="77777777" w:rsidR="00A236AE" w:rsidRDefault="00A236AE">
      <w:pPr>
        <w:spacing w:line="240" w:lineRule="auto"/>
      </w:pPr>
      <w:r>
        <w:separator/>
      </w:r>
    </w:p>
  </w:endnote>
  <w:endnote w:type="continuationSeparator" w:id="0">
    <w:p w14:paraId="408C8668" w14:textId="77777777" w:rsidR="00A236AE" w:rsidRDefault="00A23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9ACB" w14:textId="77777777" w:rsidR="00A236AE" w:rsidRDefault="00A236AE">
      <w:pPr>
        <w:spacing w:line="240" w:lineRule="auto"/>
      </w:pPr>
      <w:r>
        <w:separator/>
      </w:r>
    </w:p>
  </w:footnote>
  <w:footnote w:type="continuationSeparator" w:id="0">
    <w:p w14:paraId="36D852BC" w14:textId="77777777" w:rsidR="00A236AE" w:rsidRDefault="00A23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577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34410" w14:textId="4C8C8705" w:rsidR="00856FF7" w:rsidRDefault="00A236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D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8370FD4" w14:textId="77777777" w:rsidR="00856FF7" w:rsidRDefault="00856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D2"/>
    <w:rsid w:val="00010791"/>
    <w:rsid w:val="00024C17"/>
    <w:rsid w:val="00037F24"/>
    <w:rsid w:val="00042FD3"/>
    <w:rsid w:val="00052B11"/>
    <w:rsid w:val="000875E0"/>
    <w:rsid w:val="000A72EC"/>
    <w:rsid w:val="000B77AA"/>
    <w:rsid w:val="000C7C39"/>
    <w:rsid w:val="000D6C1D"/>
    <w:rsid w:val="000F7178"/>
    <w:rsid w:val="00143516"/>
    <w:rsid w:val="00163760"/>
    <w:rsid w:val="0016642E"/>
    <w:rsid w:val="00167627"/>
    <w:rsid w:val="001728F4"/>
    <w:rsid w:val="00172FC4"/>
    <w:rsid w:val="00187E2A"/>
    <w:rsid w:val="00195B63"/>
    <w:rsid w:val="001A35AF"/>
    <w:rsid w:val="001B3FBE"/>
    <w:rsid w:val="001C35AB"/>
    <w:rsid w:val="001D492C"/>
    <w:rsid w:val="001E6AB4"/>
    <w:rsid w:val="00254C0D"/>
    <w:rsid w:val="002A23D5"/>
    <w:rsid w:val="002A36B4"/>
    <w:rsid w:val="002C4F65"/>
    <w:rsid w:val="0030543D"/>
    <w:rsid w:val="0035269A"/>
    <w:rsid w:val="00360C5C"/>
    <w:rsid w:val="00366CA5"/>
    <w:rsid w:val="00396C3F"/>
    <w:rsid w:val="003C5141"/>
    <w:rsid w:val="003C775E"/>
    <w:rsid w:val="0040444A"/>
    <w:rsid w:val="004046A2"/>
    <w:rsid w:val="00412331"/>
    <w:rsid w:val="00441D6C"/>
    <w:rsid w:val="00476BCF"/>
    <w:rsid w:val="004D4D80"/>
    <w:rsid w:val="004E54FE"/>
    <w:rsid w:val="005012AB"/>
    <w:rsid w:val="00587725"/>
    <w:rsid w:val="00596EF6"/>
    <w:rsid w:val="005A2BE5"/>
    <w:rsid w:val="005B450E"/>
    <w:rsid w:val="005C2ED4"/>
    <w:rsid w:val="005D3065"/>
    <w:rsid w:val="006022C2"/>
    <w:rsid w:val="00621841"/>
    <w:rsid w:val="00626DF7"/>
    <w:rsid w:val="0063191D"/>
    <w:rsid w:val="00632C66"/>
    <w:rsid w:val="00632CD0"/>
    <w:rsid w:val="00634ABF"/>
    <w:rsid w:val="006600A6"/>
    <w:rsid w:val="00681A94"/>
    <w:rsid w:val="00693280"/>
    <w:rsid w:val="006C59A4"/>
    <w:rsid w:val="006D609C"/>
    <w:rsid w:val="006E0B31"/>
    <w:rsid w:val="007232AA"/>
    <w:rsid w:val="007232AE"/>
    <w:rsid w:val="007327E4"/>
    <w:rsid w:val="007424C2"/>
    <w:rsid w:val="00756F43"/>
    <w:rsid w:val="00764A64"/>
    <w:rsid w:val="00780A78"/>
    <w:rsid w:val="0079601E"/>
    <w:rsid w:val="007A297F"/>
    <w:rsid w:val="007B4A68"/>
    <w:rsid w:val="007B71EC"/>
    <w:rsid w:val="007E4CB2"/>
    <w:rsid w:val="007F379C"/>
    <w:rsid w:val="008112FF"/>
    <w:rsid w:val="00841085"/>
    <w:rsid w:val="00850AA0"/>
    <w:rsid w:val="00856FF7"/>
    <w:rsid w:val="008662AA"/>
    <w:rsid w:val="00882DAA"/>
    <w:rsid w:val="008C69B6"/>
    <w:rsid w:val="008E2063"/>
    <w:rsid w:val="00937113"/>
    <w:rsid w:val="0096020F"/>
    <w:rsid w:val="00970DCF"/>
    <w:rsid w:val="00970F83"/>
    <w:rsid w:val="00975066"/>
    <w:rsid w:val="00997ED2"/>
    <w:rsid w:val="009B1405"/>
    <w:rsid w:val="009B71D5"/>
    <w:rsid w:val="009C74F8"/>
    <w:rsid w:val="009D0E62"/>
    <w:rsid w:val="009D2D1B"/>
    <w:rsid w:val="009F580E"/>
    <w:rsid w:val="00A02252"/>
    <w:rsid w:val="00A07012"/>
    <w:rsid w:val="00A20C46"/>
    <w:rsid w:val="00A236AE"/>
    <w:rsid w:val="00A30873"/>
    <w:rsid w:val="00A42C5A"/>
    <w:rsid w:val="00AA5AE7"/>
    <w:rsid w:val="00AC24ED"/>
    <w:rsid w:val="00AD4A27"/>
    <w:rsid w:val="00AF60BB"/>
    <w:rsid w:val="00B0288F"/>
    <w:rsid w:val="00B11D4C"/>
    <w:rsid w:val="00B15582"/>
    <w:rsid w:val="00B77BEE"/>
    <w:rsid w:val="00BA75FE"/>
    <w:rsid w:val="00BE16A0"/>
    <w:rsid w:val="00C12F13"/>
    <w:rsid w:val="00C94C29"/>
    <w:rsid w:val="00CA746C"/>
    <w:rsid w:val="00CB0777"/>
    <w:rsid w:val="00CC1A6E"/>
    <w:rsid w:val="00CC5A61"/>
    <w:rsid w:val="00CD2DC7"/>
    <w:rsid w:val="00CF4582"/>
    <w:rsid w:val="00DA3738"/>
    <w:rsid w:val="00DB0183"/>
    <w:rsid w:val="00DB0D09"/>
    <w:rsid w:val="00DD523A"/>
    <w:rsid w:val="00E13A65"/>
    <w:rsid w:val="00E31680"/>
    <w:rsid w:val="00E61F73"/>
    <w:rsid w:val="00E626DC"/>
    <w:rsid w:val="00E7379C"/>
    <w:rsid w:val="00E83F0E"/>
    <w:rsid w:val="00E843F1"/>
    <w:rsid w:val="00E90F8F"/>
    <w:rsid w:val="00EA02F3"/>
    <w:rsid w:val="00EB41C5"/>
    <w:rsid w:val="00EC063D"/>
    <w:rsid w:val="00ED55AE"/>
    <w:rsid w:val="00ED67ED"/>
    <w:rsid w:val="00ED78D5"/>
    <w:rsid w:val="00EF3F14"/>
    <w:rsid w:val="00F00BA3"/>
    <w:rsid w:val="00F1058E"/>
    <w:rsid w:val="00F23094"/>
    <w:rsid w:val="00F2498A"/>
    <w:rsid w:val="00F33EFE"/>
    <w:rsid w:val="00F406D8"/>
    <w:rsid w:val="00F50239"/>
    <w:rsid w:val="00F77C80"/>
    <w:rsid w:val="00FB1D23"/>
    <w:rsid w:val="00FB475D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0DFC"/>
  <w15:docId w15:val="{8B269130-0083-4EC8-951F-016B1A3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ED2"/>
  </w:style>
  <w:style w:type="paragraph" w:styleId="Footer">
    <w:name w:val="footer"/>
    <w:basedOn w:val="Normal"/>
    <w:link w:val="FooterChar"/>
    <w:uiPriority w:val="99"/>
    <w:unhideWhenUsed/>
    <w:rsid w:val="00997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2021-05-06T17:45:00Z</dcterms:created>
  <dcterms:modified xsi:type="dcterms:W3CDTF">2021-05-06T17:45:00Z</dcterms:modified>
</cp:coreProperties>
</file>